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6A" w:rsidRPr="00660378" w:rsidRDefault="00660378" w:rsidP="0032618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GOPS.271.1.2017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60378">
        <w:rPr>
          <w:rFonts w:ascii="Times New Roman" w:hAnsi="Times New Roman"/>
          <w:sz w:val="24"/>
          <w:szCs w:val="24"/>
        </w:rPr>
        <w:t>SIWZ</w:t>
      </w:r>
      <w:r w:rsidR="005E7F6A" w:rsidRPr="006603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Załącznik</w:t>
      </w:r>
    </w:p>
    <w:p w:rsidR="0032618E" w:rsidRDefault="009B2697" w:rsidP="0032618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 DOTYCZĄCA ŚWIADCZENIA</w:t>
      </w:r>
      <w:r w:rsidR="0032618E">
        <w:rPr>
          <w:rFonts w:ascii="Times New Roman" w:hAnsi="Times New Roman"/>
          <w:b/>
          <w:sz w:val="24"/>
          <w:szCs w:val="24"/>
        </w:rPr>
        <w:t xml:space="preserve"> SPECJALISTYCZNYCH USŁUG OPIEKUŃCZYCH DLA DZIECI I DOROSŁYCH Z ZABURZENIAMI PSYCHICZNYMI ZAMIESZKAŁYCH NA TERENIE GMINY TERESPOL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i rodzaj zamówienia:</w:t>
      </w:r>
      <w:r>
        <w:rPr>
          <w:rFonts w:ascii="Times New Roman" w:hAnsi="Times New Roman"/>
          <w:sz w:val="24"/>
          <w:szCs w:val="24"/>
        </w:rPr>
        <w:t xml:space="preserve"> przedmiotem zamówienia jest organizacja i świadczenie specjalistycznych usług opiekuńczych dla dzieci i dorosłych z zaburzeniami psychicznymi w miejscu ich zamieszkania na terenie gminy Terespol, zgodnie z rozporządzeniem Ministra polityki Społecznej z dnia 22 września 2005r w sprawie specjalistycznych usług opiekuńczych (dz. U. Nr 189, poz. 1598,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 – dla maksymalnie 4 osób, w wymiarze do 70 godzin miesięcznie 820 godzin rocznie.</w:t>
      </w:r>
    </w:p>
    <w:p w:rsidR="0032618E" w:rsidRDefault="0032618E" w:rsidP="0032618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Przez usługi specjalistyczne należy rozumieć usługi dostosowane do szczególnych potrzeb osób wymagających pomocy w formie specjalistycznych usług opiekuńczych, wynikających z rodzaju ich schorzenia lub niepełnosprawności, świadczone przez osoby ze specjalistycznym przygotowaniem zawodowym, posiadające odpowiednie kwalifikacje, wiedzę i umiejętności pozwalające świadczyć określone specjalistyczne usługi..</w:t>
      </w:r>
    </w:p>
    <w:p w:rsidR="0032618E" w:rsidRDefault="0032618E" w:rsidP="0032618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Specjalistyczne usługi opiekuńcze dla osób z zaburzeniami psychicznymi obejmują:</w:t>
      </w:r>
    </w:p>
    <w:p w:rsidR="0032618E" w:rsidRDefault="0032618E" w:rsidP="0032618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1. Uczenie i rozwijanie umiejętności niezbędnych do samodzielnego życia, w tym zwłaszcza:</w:t>
      </w:r>
    </w:p>
    <w:p w:rsidR="0032618E" w:rsidRDefault="0032618E" w:rsidP="0032618E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kształtowanie umiejętności zaspokajania podstawowych potrzeb życiowych i 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32618E" w:rsidRDefault="0032618E" w:rsidP="0032618E">
      <w:pPr>
        <w:widowControl w:val="0"/>
        <w:numPr>
          <w:ilvl w:val="0"/>
          <w:numId w:val="2"/>
        </w:numPr>
        <w:shd w:val="clear" w:color="auto" w:fill="FFFFFF"/>
        <w:tabs>
          <w:tab w:val="left" w:pos="960"/>
        </w:tabs>
        <w:suppressAutoHyphens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samoobsługa, zwłaszcza wykonywanie czynności gospodarczych i porządkowych, w tym umiejętności utrzymania i prowadzenia domu,</w:t>
      </w:r>
    </w:p>
    <w:p w:rsidR="0032618E" w:rsidRDefault="0032618E" w:rsidP="0032618E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dbałość o higienę i wygląd,</w:t>
      </w:r>
    </w:p>
    <w:p w:rsidR="0032618E" w:rsidRDefault="0032618E" w:rsidP="0032618E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utrzymywanie kontaktów z domownikami, rówieśnikami, w miejscu nauki i pracy oraz ze społecznością lokalną,</w:t>
      </w:r>
    </w:p>
    <w:p w:rsidR="0032618E" w:rsidRDefault="0032618E" w:rsidP="0032618E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wspólne organizowanie i spędzanie czasu wolnego,</w:t>
      </w:r>
    </w:p>
    <w:p w:rsidR="0032618E" w:rsidRDefault="0032618E" w:rsidP="0032618E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korzystanie z usług różnych instytucji,</w:t>
      </w:r>
    </w:p>
    <w:p w:rsidR="0032618E" w:rsidRDefault="0032618E" w:rsidP="0032618E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interwencje i pomoc w życiu w rodzinie, w tym:</w:t>
      </w:r>
    </w:p>
    <w:p w:rsidR="0032618E" w:rsidRDefault="0032618E" w:rsidP="0032618E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>pomoc w radzeniu sobie w sytuacjach kryzysowych - poradnictwo specjalistyczne, interwencje kryzysowe, wsparcie psychologiczne, rozmowy terapeutyczne,</w:t>
      </w:r>
    </w:p>
    <w:p w:rsidR="0032618E" w:rsidRDefault="0032618E" w:rsidP="0032618E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ułatwienie dostępu do edukacji i kultury,</w:t>
      </w:r>
    </w:p>
    <w:p w:rsidR="0032618E" w:rsidRDefault="0032618E" w:rsidP="0032618E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doradztwo</w:t>
      </w:r>
      <w:proofErr w:type="spellEnd"/>
      <w:r>
        <w:rPr>
          <w:rFonts w:ascii="Times New Roman" w:hAnsi="Times New Roman"/>
          <w:i/>
          <w:sz w:val="24"/>
          <w:szCs w:val="24"/>
        </w:rPr>
        <w:t>, koordynacja działań innych służb na rzecz rodziny, której członkiem jest osoba uzyskująca pomoc w formie specjalistycznych usług,</w:t>
      </w:r>
    </w:p>
    <w:p w:rsidR="0032618E" w:rsidRDefault="0032618E" w:rsidP="0032618E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kształtowanie pozytywnych relacji osoby wspieranej z osobami bliskimi,</w:t>
      </w:r>
    </w:p>
    <w:p w:rsidR="0032618E" w:rsidRDefault="0032618E" w:rsidP="0032618E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współpraca z rodziną- kształtowanie odpowiednich postaw wobec osoby chorującej, niepełnosprawnej,</w:t>
      </w:r>
    </w:p>
    <w:p w:rsidR="0032618E" w:rsidRDefault="0032618E" w:rsidP="0032618E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pomoc w załatwianiu spraw urzędowych, w tym:</w:t>
      </w:r>
    </w:p>
    <w:p w:rsidR="0032618E" w:rsidRDefault="0032618E" w:rsidP="0032618E">
      <w:pPr>
        <w:widowControl w:val="0"/>
        <w:numPr>
          <w:ilvl w:val="0"/>
          <w:numId w:val="4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uzyskaniu świadczeń socjalnych, emerytalno - rentowych,</w:t>
      </w:r>
    </w:p>
    <w:p w:rsidR="0032618E" w:rsidRDefault="0032618E" w:rsidP="0032618E">
      <w:pPr>
        <w:widowControl w:val="0"/>
        <w:numPr>
          <w:ilvl w:val="0"/>
          <w:numId w:val="4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wypełnieniu dokumentów urzędowych,</w:t>
      </w:r>
    </w:p>
    <w:p w:rsidR="0032618E" w:rsidRDefault="0032618E" w:rsidP="0032618E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wspieranie i pomoc w uzyskaniu zatrudnienia, w tym zwłaszcza:</w:t>
      </w:r>
    </w:p>
    <w:p w:rsidR="0032618E" w:rsidRDefault="0032618E" w:rsidP="0032618E">
      <w:pPr>
        <w:widowControl w:val="0"/>
        <w:numPr>
          <w:ilvl w:val="0"/>
          <w:numId w:val="5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:rsidR="0032618E" w:rsidRDefault="0032618E" w:rsidP="0032618E">
      <w:pPr>
        <w:widowControl w:val="0"/>
        <w:numPr>
          <w:ilvl w:val="0"/>
          <w:numId w:val="5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kompletowaniu dokumentów potrzebnych do zatrudnienia,</w:t>
      </w:r>
    </w:p>
    <w:p w:rsidR="0032618E" w:rsidRDefault="0032618E" w:rsidP="0032618E">
      <w:pPr>
        <w:widowControl w:val="0"/>
        <w:numPr>
          <w:ilvl w:val="0"/>
          <w:numId w:val="5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przygotowaniu do rozmowy z pracodawcą, wspieranie i asystowanie w kontaktach z pracodawcą,</w:t>
      </w:r>
    </w:p>
    <w:p w:rsidR="0032618E" w:rsidRDefault="0032618E" w:rsidP="0032618E">
      <w:pPr>
        <w:widowControl w:val="0"/>
        <w:numPr>
          <w:ilvl w:val="0"/>
          <w:numId w:val="5"/>
        </w:numPr>
        <w:shd w:val="clear" w:color="auto" w:fill="FFFFFF"/>
        <w:tabs>
          <w:tab w:val="left" w:pos="85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rozwiązywaniu problemów psychicznych wynikających z pracy lub jej braku,</w:t>
      </w:r>
    </w:p>
    <w:p w:rsidR="0032618E" w:rsidRDefault="0032618E" w:rsidP="0032618E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pomoc w gospodarowaniu pieniędzmi, w tym:</w:t>
      </w:r>
    </w:p>
    <w:p w:rsidR="0032618E" w:rsidRDefault="0032618E" w:rsidP="0032618E">
      <w:pPr>
        <w:widowControl w:val="0"/>
        <w:numPr>
          <w:ilvl w:val="0"/>
          <w:numId w:val="6"/>
        </w:numPr>
        <w:shd w:val="clear" w:color="auto" w:fill="FFFFFF"/>
        <w:tabs>
          <w:tab w:val="left" w:pos="84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nauka planowania budżetu, asystowanie przy ponoszeniu wydatków,</w:t>
      </w:r>
    </w:p>
    <w:p w:rsidR="0032618E" w:rsidRDefault="0032618E" w:rsidP="0032618E">
      <w:pPr>
        <w:widowControl w:val="0"/>
        <w:numPr>
          <w:ilvl w:val="0"/>
          <w:numId w:val="6"/>
        </w:numPr>
        <w:shd w:val="clear" w:color="auto" w:fill="FFFFFF"/>
        <w:tabs>
          <w:tab w:val="left" w:pos="842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pomoc w uzyskaniu ulg w opłatach,</w:t>
      </w:r>
    </w:p>
    <w:p w:rsidR="0032618E" w:rsidRDefault="0032618E" w:rsidP="0032618E">
      <w:pPr>
        <w:widowControl w:val="0"/>
        <w:numPr>
          <w:ilvl w:val="0"/>
          <w:numId w:val="6"/>
        </w:numPr>
        <w:shd w:val="clear" w:color="auto" w:fill="FFFFFF"/>
        <w:tabs>
          <w:tab w:val="left" w:pos="84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zwiększanie umiejętności gospodarowania własnym budżetem oraz usamodzielnianie finansowe;</w:t>
      </w:r>
    </w:p>
    <w:p w:rsidR="0032618E" w:rsidRDefault="0032618E" w:rsidP="0032618E">
      <w:pPr>
        <w:shd w:val="clear" w:color="auto" w:fill="FFFFFF"/>
        <w:tabs>
          <w:tab w:val="left" w:pos="842"/>
        </w:tabs>
        <w:autoSpaceDE w:val="0"/>
        <w:spacing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2.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pielęgnacja - jako wspieranie procesu leczenia, w tym:</w:t>
      </w:r>
    </w:p>
    <w:p w:rsidR="0032618E" w:rsidRDefault="0032618E" w:rsidP="0032618E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pomoc w dostępie do świadczeń zdrowotnych,</w:t>
      </w:r>
    </w:p>
    <w:p w:rsidR="0032618E" w:rsidRDefault="0032618E" w:rsidP="0032618E">
      <w:pPr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uzgadnianie i pilnowanie terminów wizyt lekarskich, badań diagnostycznych,</w:t>
      </w:r>
    </w:p>
    <w:p w:rsidR="0032618E" w:rsidRDefault="0032618E" w:rsidP="0032618E">
      <w:pPr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pomoc w wykupywaniu lub zamawianiu leków w aptece,</w:t>
      </w:r>
    </w:p>
    <w:p w:rsidR="0032618E" w:rsidRDefault="0032618E" w:rsidP="0032618E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pilnowanie przyjmowania leków oraz obserwowanie ewentualnych skutków ubocznych ich stosowania,</w:t>
      </w:r>
    </w:p>
    <w:p w:rsidR="0032618E" w:rsidRDefault="0032618E" w:rsidP="0032618E">
      <w:pPr>
        <w:widowControl w:val="0"/>
        <w:numPr>
          <w:ilvl w:val="0"/>
          <w:numId w:val="7"/>
        </w:num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w szczególnie uzasadnionych przypadkach zmiana opatrunków, pomoc w użyciu środków pomocniczych i materiałów medycznych, przedmiotów ortopedycznych, a </w:t>
      </w: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>także w utrzymaniu higieny,</w:t>
      </w:r>
    </w:p>
    <w:p w:rsidR="0032618E" w:rsidRDefault="0032618E" w:rsidP="0032618E">
      <w:pPr>
        <w:widowControl w:val="0"/>
        <w:numPr>
          <w:ilvl w:val="0"/>
          <w:numId w:val="7"/>
        </w:numPr>
        <w:shd w:val="clear" w:color="auto" w:fill="FFFFFF"/>
        <w:tabs>
          <w:tab w:val="left" w:pos="758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pomoc w dotarciu do placówek służby zdrowia,</w:t>
      </w:r>
    </w:p>
    <w:p w:rsidR="0032618E" w:rsidRDefault="0032618E" w:rsidP="0032618E">
      <w:pPr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pomoc w dotarciu do placówek rehabilitacyjnych;</w:t>
      </w:r>
    </w:p>
    <w:p w:rsidR="0032618E" w:rsidRDefault="0032618E" w:rsidP="0032618E">
      <w:pPr>
        <w:shd w:val="clear" w:color="auto" w:fill="FFFFFF"/>
        <w:tabs>
          <w:tab w:val="left" w:pos="312"/>
        </w:tabs>
        <w:spacing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3. rehabilitacja fizyczna i usprawnianie zaburzonych funkcji organizmu w zakresie nieobjętym przepisami ustawy z dnia 27 sierpnia 2004 r. o świadczeniach opieki zdrowotnej finansowanych ze środków publicznych (Dz. U. Nr 210, poz. 2135, z </w:t>
      </w:r>
      <w:proofErr w:type="spellStart"/>
      <w:r>
        <w:rPr>
          <w:rFonts w:ascii="Times New Roman" w:hAnsi="Times New Roman"/>
          <w:bCs/>
          <w:i/>
          <w:color w:val="000000"/>
          <w:sz w:val="24"/>
          <w:szCs w:val="24"/>
        </w:rPr>
        <w:t>późn</w:t>
      </w:r>
      <w:proofErr w:type="spellEnd"/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i/>
          <w:color w:val="000000"/>
          <w:sz w:val="24"/>
          <w:szCs w:val="24"/>
        </w:rPr>
        <w:t>zm.):</w:t>
      </w:r>
    </w:p>
    <w:p w:rsidR="0032618E" w:rsidRDefault="0032618E" w:rsidP="0032618E">
      <w:pPr>
        <w:widowControl w:val="0"/>
        <w:numPr>
          <w:ilvl w:val="0"/>
          <w:numId w:val="8"/>
        </w:numPr>
        <w:shd w:val="clear" w:color="auto" w:fill="FFFFFF"/>
        <w:tabs>
          <w:tab w:val="left" w:pos="394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zgodnie z zaleceniami lekarskimi lub specjalisty z zakresu rehabilitacji ruchowej lub fizjoterapii,</w:t>
      </w:r>
    </w:p>
    <w:p w:rsidR="0032618E" w:rsidRDefault="0032618E" w:rsidP="0032618E">
      <w:pPr>
        <w:widowControl w:val="0"/>
        <w:numPr>
          <w:ilvl w:val="0"/>
          <w:numId w:val="8"/>
        </w:num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współpraca ze specjalistami w zakresie wspierania psychologiczno-pedagogicznego i edukacyjno-terapeutycznego zmierzającego do wielostronnej aktywizacji osoby korzystającej ze specjalistycznych usług;</w:t>
      </w:r>
    </w:p>
    <w:p w:rsidR="0032618E" w:rsidRDefault="0032618E" w:rsidP="0032618E">
      <w:pPr>
        <w:shd w:val="clear" w:color="auto" w:fill="FFFFFF"/>
        <w:tabs>
          <w:tab w:val="left" w:pos="254"/>
        </w:tabs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4. pomoc mieszkaniowa, w tym:</w:t>
      </w:r>
    </w:p>
    <w:p w:rsidR="0032618E" w:rsidRDefault="0032618E" w:rsidP="0032618E">
      <w:pPr>
        <w:widowControl w:val="0"/>
        <w:numPr>
          <w:ilvl w:val="0"/>
          <w:numId w:val="9"/>
        </w:num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 uzyskaniu mieszkania, negocjowaniu i wnoszeniu opłat,</w:t>
      </w:r>
    </w:p>
    <w:p w:rsidR="0032618E" w:rsidRDefault="0032618E" w:rsidP="0032618E">
      <w:pPr>
        <w:widowControl w:val="0"/>
        <w:numPr>
          <w:ilvl w:val="0"/>
          <w:numId w:val="9"/>
        </w:numPr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 organizacji drobnych remontów, adaptacji, napraw, likwidacji barier architektonicznych,</w:t>
      </w:r>
    </w:p>
    <w:p w:rsidR="0032618E" w:rsidRDefault="0032618E" w:rsidP="0032618E">
      <w:pPr>
        <w:widowControl w:val="0"/>
        <w:numPr>
          <w:ilvl w:val="0"/>
          <w:numId w:val="9"/>
        </w:numPr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kształtowanie właściwych relacji osoby uzyskującej pomoc z sąsiadami i gospodarzem domu;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(Dz. U. z 2011 r. Nr 231, poz. 1375).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Przedmiot zamówienia obejmuje: 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Część 1: świadczenie specjalistycznych usług opiekuńczych dla dzieci i dorosłych, w miejscu ich zamieszkania, z całościowymi zaburzeniami rozwojowymi – mieszkańców gminy Terespol ( do 3 osób)  w wymiarze do 690 godzin rocznie.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Część 2 : świadczenie specjalistycznych usług opiekuńczych dla dzieci i dorosłych, w miejscu ich zamieszkania, z zaburzeniami psychicznymi z wyłączeniem całościowych zaburzeń rozwojowych – mieszkańców gminy Terespol (1 osoba) w wymiarze do 130 godzin rocznie.</w:t>
      </w:r>
    </w:p>
    <w:p w:rsidR="0032618E" w:rsidRPr="00330C7E" w:rsidRDefault="009F372B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330C7E">
        <w:rPr>
          <w:rFonts w:ascii="Times New Roman" w:hAnsi="Times New Roman"/>
          <w:bCs/>
          <w:i/>
          <w:color w:val="000000"/>
          <w:sz w:val="24"/>
          <w:szCs w:val="24"/>
        </w:rPr>
        <w:t xml:space="preserve">Godzina usługi jest godziną zegarową, liczoną jako faktycznie przepracowany czas w domu klienta, bez czasu dojazdu lub dojścia </w:t>
      </w:r>
      <w:r w:rsidR="00330C7E" w:rsidRPr="00330C7E">
        <w:rPr>
          <w:rFonts w:ascii="Times New Roman" w:hAnsi="Times New Roman"/>
          <w:bCs/>
          <w:i/>
          <w:color w:val="000000"/>
          <w:sz w:val="24"/>
          <w:szCs w:val="24"/>
        </w:rPr>
        <w:t>do miejsca zamieszkania klienta.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Odbiorcy usługi:</w:t>
      </w:r>
      <w:r>
        <w:rPr>
          <w:rFonts w:ascii="Times New Roman" w:hAnsi="Times New Roman"/>
          <w:sz w:val="24"/>
          <w:szCs w:val="24"/>
        </w:rPr>
        <w:t xml:space="preserve"> dzieci i osoby dorosłe z zaburzeniami psychicznymi zamieszkujące na terenie gminy wiejskiej Terespol, wskazane imiennie przez Gminny Ośrodek Pomocy Społecznej w Terespolu. 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Termin i miejsce wykonania usługi:</w:t>
      </w:r>
      <w:r>
        <w:rPr>
          <w:rFonts w:ascii="Times New Roman" w:hAnsi="Times New Roman"/>
          <w:sz w:val="24"/>
          <w:szCs w:val="24"/>
        </w:rPr>
        <w:t xml:space="preserve"> 01.03.2017-31.12.2017, w miejscu zamieszkania osób wskazanych imiennie przez GOPS w Terespolu, tj. miejscowościach na terenie gminy Terespol. Wykonawca zobowiązany jest do zapewnienia we własnym zakresie sprzętu niezbędnego do prawidłowej realizacji usługi. 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Wymagania wobec realizatora usługi: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wymagania obowiązkowe kadry: 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zapewni kadrę posiadającą odpowiednie wykształcenie wyższe kierunkowe, kwalifikacje, certyfikaty i specjalizacje oraz co najmniej 5-letnie doświadczenie w zawodzie i w pracy z wyżej wymienionymi osobami, do prowadzenia co najmniej następujących zajęć terapeutycznych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Część 1: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świadczenie specjalistycznych usług opiekuńczych dla dzieci i dorosłych, w miejscu ich zamieszkania, z całościowymi zaburzeniami rozwojowymi 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terapia psychologiczna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terapia pedagogiczna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terapia logopedyczna, w tym metody komunikacji PCS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terapia integracji sensorycznej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proofErr w:type="spellStart"/>
      <w:r>
        <w:rPr>
          <w:rFonts w:ascii="Times New Roman" w:hAnsi="Times New Roman"/>
          <w:sz w:val="24"/>
          <w:szCs w:val="24"/>
        </w:rPr>
        <w:t>arteterapia</w:t>
      </w:r>
      <w:proofErr w:type="spellEnd"/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terapia ręki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muzykoterapia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terapia EEG </w:t>
      </w:r>
      <w:proofErr w:type="spellStart"/>
      <w:r>
        <w:rPr>
          <w:rFonts w:ascii="Times New Roman" w:hAnsi="Times New Roman"/>
          <w:sz w:val="24"/>
          <w:szCs w:val="24"/>
        </w:rPr>
        <w:t>Biofeedback</w:t>
      </w:r>
      <w:proofErr w:type="spellEnd"/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terapia czaszkowo-krzyżowa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fizjoterapia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k) </w:t>
      </w:r>
      <w:proofErr w:type="spellStart"/>
      <w:r>
        <w:rPr>
          <w:rFonts w:ascii="Times New Roman" w:hAnsi="Times New Roman"/>
          <w:sz w:val="24"/>
          <w:szCs w:val="24"/>
        </w:rPr>
        <w:t>neurokinezjologiczna</w:t>
      </w:r>
      <w:proofErr w:type="spellEnd"/>
      <w:r>
        <w:rPr>
          <w:rFonts w:ascii="Times New Roman" w:hAnsi="Times New Roman"/>
          <w:sz w:val="24"/>
          <w:szCs w:val="24"/>
        </w:rPr>
        <w:t xml:space="preserve"> terapia taktylna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l) zajęcia metodą ruchu rozwijającego Weroniki </w:t>
      </w:r>
      <w:proofErr w:type="spellStart"/>
      <w:r>
        <w:rPr>
          <w:rFonts w:ascii="Times New Roman" w:hAnsi="Times New Roman"/>
          <w:sz w:val="24"/>
          <w:szCs w:val="24"/>
        </w:rPr>
        <w:t>Sherborne</w:t>
      </w:r>
      <w:proofErr w:type="spellEnd"/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ł) indywidualna stymulacja słuchu </w:t>
      </w:r>
      <w:proofErr w:type="spellStart"/>
      <w:r>
        <w:rPr>
          <w:rFonts w:ascii="Times New Roman" w:hAnsi="Times New Roman"/>
          <w:sz w:val="24"/>
          <w:szCs w:val="24"/>
        </w:rPr>
        <w:t>Jahansen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alAS</w:t>
      </w:r>
      <w:proofErr w:type="spellEnd"/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m) terapia metodą </w:t>
      </w:r>
      <w:proofErr w:type="spellStart"/>
      <w:r>
        <w:rPr>
          <w:rFonts w:ascii="Times New Roman" w:hAnsi="Times New Roman"/>
          <w:sz w:val="24"/>
          <w:szCs w:val="24"/>
        </w:rPr>
        <w:t>audio-psycho-lingwistyczną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Tomatisa</w:t>
      </w:r>
      <w:proofErr w:type="spellEnd"/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n) terapia </w:t>
      </w:r>
      <w:proofErr w:type="spellStart"/>
      <w:r>
        <w:rPr>
          <w:rFonts w:ascii="Times New Roman" w:hAnsi="Times New Roman"/>
          <w:sz w:val="24"/>
          <w:szCs w:val="24"/>
        </w:rPr>
        <w:t>Snoezelen</w:t>
      </w:r>
      <w:proofErr w:type="spellEnd"/>
      <w:r>
        <w:rPr>
          <w:rFonts w:ascii="Times New Roman" w:hAnsi="Times New Roman"/>
          <w:sz w:val="24"/>
          <w:szCs w:val="24"/>
        </w:rPr>
        <w:t xml:space="preserve"> – sala doświadczeń światła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Część 2 : świadczenie specjalistycznych usług opiekuńczych dla dzieci i dorosłych, w miejscu ich zamieszkania,  z zaburzeniami psychicznymi z wyłączeniem całościowych zaburzeń rozwojowych 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terapia psychologiczna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terapia pedagogiczna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c) terapia logopedyczna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terapia integracji sensorycznej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e) masaż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f) terapia ręki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g) rehabilitacja ruchowa, w tym metody takie jak: NDT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Bobath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PNF, metoda ruchu rozwijającego Weroniki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Sherborn</w:t>
      </w:r>
      <w:proofErr w:type="spellEnd"/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h) muzykoterapia</w:t>
      </w:r>
    </w:p>
    <w:p w:rsidR="0032618E" w:rsidRDefault="0032618E" w:rsidP="0032618E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i) terapia czaszkowo-krzyżowa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wymagania dotyczące doświadczenia w realizacji usług o podobnym charakterze: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realizacja w okresie 3 lat przed terminem składania oferty co najmniej 60 godzin miesięcznie na rzecz nie mniej niż 3 osób specjalistycznych usług opiekuńczych w ramach jednej umowy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wymagane dokumenty: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oferta cenowa za wykonanie jednej godziny specjalistycznych usług opiekuńczych dla dzieci i dorosłych z zaburzeniami psychicznymi. (zał. nr 1)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wzór umowy (zał. nr 2)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ubezpieczenie od odpowiedzialności cywilnej na kwotę nie mniejszą niż 150.000 zł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szczegółowy opis planowanych działań w odniesieniu do części zamówienia, na które jest składana oferta. 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oświadczenie o posiadanych kwalifikacjach i doświadczeniu kadry realizującej usługi. (zał. nr 3)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oświadczenie o posiadanych zasobach rzeczowych zapewniających prawidłowe wykonanie usługi (zał. nr 4)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dokumenty potwierdzające wykonanie usług o podobnym charakterze. (zał. nr 5)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aktualny odpis z rejestru lub odpowiednio wyciąg z ewidencji lub inne dokumenty potwierdzające status prawny oferenta (ważny 3 miesiące od daty wystawienia)</w:t>
      </w:r>
    </w:p>
    <w:p w:rsidR="004A1101" w:rsidRPr="004A1101" w:rsidRDefault="0032618E" w:rsidP="004A11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wykaz miejsc wykonywania usług wraz z ilością osób korzystających z usług (zał. nr 6)</w:t>
      </w:r>
      <w:r w:rsidR="004A1101">
        <w:rPr>
          <w:rFonts w:ascii="Times New Roman" w:hAnsi="Times New Roman"/>
          <w:sz w:val="24"/>
          <w:szCs w:val="24"/>
        </w:rPr>
        <w:br/>
        <w:t>9</w:t>
      </w:r>
      <w:r w:rsidR="004A1101" w:rsidRPr="004A1101">
        <w:rPr>
          <w:rFonts w:ascii="Times New Roman" w:hAnsi="Times New Roman"/>
          <w:sz w:val="24"/>
          <w:szCs w:val="24"/>
        </w:rPr>
        <w:t>.</w:t>
      </w:r>
      <w:r w:rsidR="004A1101" w:rsidRPr="004A1101">
        <w:rPr>
          <w:bCs/>
          <w:sz w:val="24"/>
          <w:szCs w:val="24"/>
        </w:rPr>
        <w:t xml:space="preserve"> </w:t>
      </w:r>
      <w:r w:rsidR="004A1101">
        <w:rPr>
          <w:bCs/>
          <w:sz w:val="24"/>
          <w:szCs w:val="24"/>
        </w:rPr>
        <w:t>w</w:t>
      </w:r>
      <w:r w:rsidR="004A1101" w:rsidRPr="004A1101">
        <w:rPr>
          <w:rFonts w:ascii="Times New Roman" w:hAnsi="Times New Roman"/>
          <w:bCs/>
          <w:sz w:val="24"/>
          <w:szCs w:val="24"/>
        </w:rPr>
        <w:t>zór umowy powierzenia przetwarzania danych osobowych</w:t>
      </w:r>
      <w:r w:rsidR="004A1101">
        <w:rPr>
          <w:rFonts w:ascii="Times New Roman" w:hAnsi="Times New Roman"/>
          <w:bCs/>
          <w:sz w:val="24"/>
          <w:szCs w:val="24"/>
        </w:rPr>
        <w:t xml:space="preserve"> ( zał. nr 8)</w:t>
      </w:r>
    </w:p>
    <w:p w:rsidR="004A1101" w:rsidRDefault="004A1101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2618E" w:rsidRDefault="0032618E" w:rsidP="0032618E">
      <w:pPr>
        <w:pStyle w:val="Tekstpodstawowy3"/>
        <w:spacing w:line="360" w:lineRule="auto"/>
        <w:rPr>
          <w:b/>
          <w:bCs/>
        </w:rPr>
      </w:pPr>
      <w:r>
        <w:rPr>
          <w:b/>
        </w:rPr>
        <w:t>5. Kryterium oceny ofert</w:t>
      </w:r>
      <w:r>
        <w:rPr>
          <w:b/>
          <w:bCs/>
        </w:rPr>
        <w:t>, którymi Zamawiający będzie się kierował przy wyborze ofert wraz z podaniem znaczenia tych kryteriów:</w:t>
      </w:r>
    </w:p>
    <w:p w:rsidR="0032618E" w:rsidRDefault="0032618E" w:rsidP="0032618E">
      <w:pPr>
        <w:pStyle w:val="Tekstpodstawowy3"/>
        <w:spacing w:line="360" w:lineRule="auto"/>
      </w:pPr>
      <w:r>
        <w:t xml:space="preserve">1/ cena (koszt)                     100 </w:t>
      </w:r>
      <w:proofErr w:type="spellStart"/>
      <w:r>
        <w:t>pkt</w:t>
      </w:r>
      <w:proofErr w:type="spellEnd"/>
    </w:p>
    <w:p w:rsidR="0032618E" w:rsidRDefault="0032618E" w:rsidP="0032618E">
      <w:pPr>
        <w:pStyle w:val="Tekstpodstawowy3"/>
        <w:spacing w:line="360" w:lineRule="auto"/>
      </w:pPr>
      <w:r>
        <w:t>Liczba punktów w kryterium cena będzie wyliczona wg wzoru:</w:t>
      </w:r>
    </w:p>
    <w:p w:rsidR="0032618E" w:rsidRDefault="0032618E" w:rsidP="0032618E">
      <w:pPr>
        <w:pStyle w:val="Tekstpodstawowy3"/>
        <w:spacing w:line="360" w:lineRule="auto"/>
        <w:rPr>
          <w:u w:val="single"/>
        </w:rPr>
      </w:pPr>
      <w:proofErr w:type="spellStart"/>
      <w:r>
        <w:rPr>
          <w:u w:val="single"/>
        </w:rPr>
        <w:t>Cmin</w:t>
      </w:r>
      <w:proofErr w:type="spellEnd"/>
      <w:r>
        <w:rPr>
          <w:u w:val="single"/>
        </w:rPr>
        <w:t xml:space="preserve"> x 100,0 = </w:t>
      </w:r>
      <w:proofErr w:type="spellStart"/>
      <w:r>
        <w:rPr>
          <w:u w:val="single"/>
        </w:rPr>
        <w:t>pkt</w:t>
      </w:r>
      <w:proofErr w:type="spellEnd"/>
    </w:p>
    <w:p w:rsidR="0032618E" w:rsidRDefault="0032618E" w:rsidP="0032618E">
      <w:pPr>
        <w:pStyle w:val="Tekstpodstawowy3"/>
        <w:spacing w:line="360" w:lineRule="auto"/>
      </w:pPr>
      <w:proofErr w:type="spellStart"/>
      <w:r>
        <w:t>Cof</w:t>
      </w:r>
      <w:proofErr w:type="spellEnd"/>
    </w:p>
    <w:p w:rsidR="0032618E" w:rsidRDefault="0032618E" w:rsidP="0032618E">
      <w:pPr>
        <w:pStyle w:val="Tekstpodstawowy3"/>
        <w:spacing w:line="360" w:lineRule="auto"/>
      </w:pPr>
      <w:r>
        <w:t>gdzie: C min – najniższa cena spośród ofert nieodrzuconych</w:t>
      </w:r>
    </w:p>
    <w:p w:rsidR="0032618E" w:rsidRDefault="0032618E" w:rsidP="0032618E">
      <w:pPr>
        <w:pStyle w:val="Tekstpodstawowy3"/>
        <w:spacing w:line="360" w:lineRule="auto"/>
      </w:pPr>
      <w:r>
        <w:t xml:space="preserve">           C of   - cena oferty rozpatrywanej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Miejsce, termin składania i otwarcia ofert: </w:t>
      </w:r>
      <w:r>
        <w:rPr>
          <w:rFonts w:ascii="Times New Roman" w:hAnsi="Times New Roman"/>
          <w:sz w:val="24"/>
          <w:szCs w:val="24"/>
        </w:rPr>
        <w:t>ofertę (zał. nr 1) wraz ze wszystkimi załącznikami prosimy składać w zamkniętej kopercie z podpisem: OFERTA DOTYCZĄCA ŚWIADCZENIA SPECJALISTYCZNYCH USŁUG OPIEKUŃCZYCH DLA OSÓB Z ZABURZENIAMI PSYCHICZNYMI Z TERENU GMINY TERESPOL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osobiście lub za pośrednictwem poczty do siedziby Gminnego Ośrodka Pomocy Społecznej w Terespolu, ul. Wojska Polskiego 47, 21-550 Terespol, do dnia 27.02.2017r do godz. 10.00.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</w:t>
      </w:r>
      <w:r>
        <w:rPr>
          <w:rFonts w:ascii="Times New Roman" w:hAnsi="Times New Roman"/>
          <w:sz w:val="24"/>
          <w:szCs w:val="24"/>
        </w:rPr>
        <w:t xml:space="preserve"> Zamawiający zastrzega sobie unieważnienie postępowania o udzielenie zamówienia jeżeli cena najkorzystniejszej oferty przewyższy kwotę, która zamawiający zamierza przeznaczyć na sfinansowanie zamówienia.</w:t>
      </w:r>
    </w:p>
    <w:p w:rsidR="0032618E" w:rsidRDefault="0032618E" w:rsidP="0032618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Osoba uprawniona do kontaktów: Aneta Miszczuk, tel</w:t>
      </w:r>
      <w:r w:rsidR="00FC54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83 375 37 48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Załączniki: 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</w:rPr>
        <w:t>Nr 1. Formularz oferty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2. Wzór umowy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3. Oświadczenie o kwalifikacjach i doświadczeniu kadry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4. Oświadczenie o posiadanych zasobach rzeczowych 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5. Oświadczenie o realizacji podobnych usług</w:t>
      </w:r>
    </w:p>
    <w:p w:rsidR="0032618E" w:rsidRDefault="0032618E" w:rsidP="0032618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6. Oświadczenie o akceptacji umowy</w:t>
      </w:r>
    </w:p>
    <w:p w:rsidR="002260C2" w:rsidRPr="002260C2" w:rsidRDefault="0032618E" w:rsidP="002260C2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Nr 7. Baza cenowa do zamówienia</w:t>
      </w:r>
      <w:r w:rsidR="002260C2">
        <w:rPr>
          <w:rFonts w:ascii="Times New Roman" w:hAnsi="Times New Roman"/>
        </w:rPr>
        <w:br/>
      </w:r>
      <w:r w:rsidR="002260C2">
        <w:rPr>
          <w:rFonts w:ascii="Times New Roman" w:hAnsi="Times New Roman"/>
        </w:rPr>
        <w:br/>
      </w:r>
      <w:r w:rsidR="002260C2" w:rsidRPr="002260C2">
        <w:rPr>
          <w:rFonts w:ascii="Times New Roman" w:hAnsi="Times New Roman"/>
        </w:rPr>
        <w:t xml:space="preserve">Nr.8. </w:t>
      </w:r>
      <w:r w:rsidR="002260C2" w:rsidRPr="002260C2">
        <w:rPr>
          <w:rFonts w:ascii="Times New Roman" w:hAnsi="Times New Roman"/>
          <w:bCs/>
        </w:rPr>
        <w:t>Wzór umowy powierzenia przetwarzania danych osobowych</w:t>
      </w:r>
    </w:p>
    <w:p w:rsidR="0032618E" w:rsidRPr="002260C2" w:rsidRDefault="0032618E" w:rsidP="0032618E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32618E" w:rsidRDefault="0032618E" w:rsidP="0032618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F70C5" w:rsidRDefault="002F70C5"/>
    <w:sectPr w:rsidR="002F70C5" w:rsidSect="002F7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EA1"/>
    <w:multiLevelType w:val="hybridMultilevel"/>
    <w:tmpl w:val="DD965CE8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23AB8"/>
    <w:multiLevelType w:val="hybridMultilevel"/>
    <w:tmpl w:val="EB0E297E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364DB"/>
    <w:multiLevelType w:val="hybridMultilevel"/>
    <w:tmpl w:val="CFE61FFE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324C52"/>
    <w:multiLevelType w:val="hybridMultilevel"/>
    <w:tmpl w:val="665658AC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1238FD"/>
    <w:multiLevelType w:val="hybridMultilevel"/>
    <w:tmpl w:val="C78A8CC0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653165"/>
    <w:multiLevelType w:val="hybridMultilevel"/>
    <w:tmpl w:val="53A8D938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F10CF"/>
    <w:multiLevelType w:val="hybridMultilevel"/>
    <w:tmpl w:val="F3768B32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247EEB"/>
    <w:multiLevelType w:val="hybridMultilevel"/>
    <w:tmpl w:val="BDB8D8F8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055A83"/>
    <w:multiLevelType w:val="hybridMultilevel"/>
    <w:tmpl w:val="57943958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2618E"/>
    <w:rsid w:val="0018761A"/>
    <w:rsid w:val="002260C2"/>
    <w:rsid w:val="002F70C5"/>
    <w:rsid w:val="0032618E"/>
    <w:rsid w:val="00330C7E"/>
    <w:rsid w:val="00354EC7"/>
    <w:rsid w:val="004203ED"/>
    <w:rsid w:val="004A1101"/>
    <w:rsid w:val="005C63C6"/>
    <w:rsid w:val="005E7F6A"/>
    <w:rsid w:val="00660378"/>
    <w:rsid w:val="009B2697"/>
    <w:rsid w:val="009F372B"/>
    <w:rsid w:val="00C65DCE"/>
    <w:rsid w:val="00CB2654"/>
    <w:rsid w:val="00D2087D"/>
    <w:rsid w:val="00FC54E1"/>
    <w:rsid w:val="00FF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1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32618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261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260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1506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20</cp:revision>
  <dcterms:created xsi:type="dcterms:W3CDTF">2017-02-16T13:48:00Z</dcterms:created>
  <dcterms:modified xsi:type="dcterms:W3CDTF">2017-02-17T12:45:00Z</dcterms:modified>
</cp:coreProperties>
</file>